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54F4B1F2"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LOWE &amp; FLETCHER 3</w:t>
      </w:r>
      <w:r w:rsidR="008B24EC">
        <w:rPr>
          <w:rFonts w:ascii="Arial" w:hAnsi="Arial" w:cs="Arial"/>
          <w:b/>
          <w:sz w:val="20"/>
          <w:szCs w:val="20"/>
          <w:u w:val="single"/>
        </w:rPr>
        <w:t>781</w:t>
      </w:r>
      <w:r w:rsidRPr="00A90175">
        <w:rPr>
          <w:rFonts w:ascii="Arial" w:hAnsi="Arial" w:cs="Arial"/>
          <w:b/>
          <w:sz w:val="20"/>
          <w:szCs w:val="20"/>
          <w:u w:val="single"/>
        </w:rPr>
        <w:t xml:space="preserve"> </w:t>
      </w:r>
      <w:r w:rsidR="008B24EC">
        <w:rPr>
          <w:rFonts w:ascii="Arial" w:hAnsi="Arial" w:cs="Arial"/>
          <w:b/>
          <w:sz w:val="20"/>
          <w:szCs w:val="20"/>
          <w:u w:val="single"/>
        </w:rPr>
        <w:t>WET AREA</w:t>
      </w:r>
      <w:r w:rsidRPr="00A90175">
        <w:rPr>
          <w:rFonts w:ascii="Arial" w:hAnsi="Arial" w:cs="Arial"/>
          <w:b/>
          <w:sz w:val="20"/>
          <w:szCs w:val="20"/>
          <w:u w:val="single"/>
        </w:rPr>
        <w:t xml:space="preserve"> LOCKS</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5F524F14"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Furnish Lowe &amp; Fletcher 3</w:t>
      </w:r>
      <w:r w:rsidR="008B24EC">
        <w:rPr>
          <w:rFonts w:ascii="Arial" w:hAnsi="Arial" w:cs="Arial"/>
          <w:sz w:val="20"/>
          <w:szCs w:val="20"/>
        </w:rPr>
        <w:t>781</w:t>
      </w:r>
      <w:r>
        <w:rPr>
          <w:rFonts w:ascii="Arial" w:hAnsi="Arial" w:cs="Arial"/>
          <w:sz w:val="20"/>
          <w:szCs w:val="20"/>
        </w:rPr>
        <w:t xml:space="preserve"> </w:t>
      </w:r>
      <w:r w:rsidR="008B24EC">
        <w:rPr>
          <w:rFonts w:ascii="Arial" w:hAnsi="Arial" w:cs="Arial"/>
          <w:sz w:val="20"/>
          <w:szCs w:val="20"/>
        </w:rPr>
        <w:t>Wet Area</w:t>
      </w:r>
      <w:r>
        <w:rPr>
          <w:rFonts w:ascii="Arial" w:hAnsi="Arial" w:cs="Arial"/>
          <w:sz w:val="20"/>
          <w:szCs w:val="20"/>
        </w:rPr>
        <w:t xml:space="preserve"> Lock</w:t>
      </w:r>
      <w:r w:rsidR="00A90175">
        <w:rPr>
          <w:rFonts w:ascii="Arial" w:hAnsi="Arial" w:cs="Arial"/>
          <w:sz w:val="20"/>
          <w:szCs w:val="20"/>
        </w:rPr>
        <w:t>s</w:t>
      </w:r>
      <w:r>
        <w:rPr>
          <w:rFonts w:ascii="Arial" w:hAnsi="Arial" w:cs="Arial"/>
          <w:sz w:val="20"/>
          <w:szCs w:val="20"/>
        </w:rPr>
        <w:t xml:space="preserve"> for installation on lockers, cabinets, drawers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0FBACC9A" w:rsidR="001B7322" w:rsidRPr="006B7715" w:rsidRDefault="001B7322" w:rsidP="003D2463">
      <w:pPr>
        <w:pStyle w:val="ListParagraph"/>
        <w:numPr>
          <w:ilvl w:val="0"/>
          <w:numId w:val="25"/>
        </w:numPr>
        <w:rPr>
          <w:rFonts w:ascii="Arial" w:hAnsi="Arial" w:cs="Arial"/>
          <w:sz w:val="20"/>
          <w:szCs w:val="20"/>
        </w:rPr>
      </w:pPr>
      <w:r w:rsidRPr="006B7715">
        <w:rPr>
          <w:rFonts w:ascii="Arial" w:hAnsi="Arial" w:cs="Arial"/>
          <w:sz w:val="20"/>
          <w:szCs w:val="20"/>
        </w:rPr>
        <w:t>Remote operation instructions (RAS) – when applicable</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71E7AB19" w:rsidR="001D0226" w:rsidRPr="008B24EC" w:rsidRDefault="001D0226" w:rsidP="008B24EC">
      <w:pPr>
        <w:pStyle w:val="ListParagraph"/>
        <w:numPr>
          <w:ilvl w:val="0"/>
          <w:numId w:val="30"/>
        </w:numPr>
        <w:rPr>
          <w:rFonts w:ascii="Arial" w:hAnsi="Arial" w:cs="Arial"/>
          <w:sz w:val="20"/>
          <w:szCs w:val="20"/>
        </w:rPr>
      </w:pPr>
      <w:r w:rsidRPr="00233C8C">
        <w:rPr>
          <w:rFonts w:ascii="Arial" w:hAnsi="Arial" w:cs="Arial"/>
          <w:sz w:val="20"/>
          <w:szCs w:val="20"/>
        </w:rPr>
        <w:t>Lowe &amp; Fletcher 3</w:t>
      </w:r>
      <w:r w:rsidR="008B24EC">
        <w:rPr>
          <w:rFonts w:ascii="Arial" w:hAnsi="Arial" w:cs="Arial"/>
          <w:sz w:val="20"/>
          <w:szCs w:val="20"/>
        </w:rPr>
        <w:t>781 Wet Area</w:t>
      </w:r>
      <w:r w:rsidRPr="008B24EC">
        <w:rPr>
          <w:rFonts w:ascii="Arial" w:hAnsi="Arial" w:cs="Arial"/>
          <w:sz w:val="20"/>
          <w:szCs w:val="20"/>
        </w:rPr>
        <w:t xml:space="preserve"> Locks</w:t>
      </w:r>
      <w:r w:rsidR="00233C8C" w:rsidRPr="008B24EC">
        <w:rPr>
          <w:rFonts w:ascii="Arial" w:hAnsi="Arial" w:cs="Arial"/>
          <w:sz w:val="20"/>
          <w:szCs w:val="20"/>
        </w:rPr>
        <w:t xml:space="preserve"> in [Black] [White]</w:t>
      </w:r>
      <w:r w:rsidR="002F3EC2">
        <w:rPr>
          <w:rFonts w:ascii="Arial" w:hAnsi="Arial" w:cs="Arial"/>
          <w:sz w:val="20"/>
          <w:szCs w:val="20"/>
        </w:rPr>
        <w:t xml:space="preserve"> [Silver]</w:t>
      </w:r>
      <w:r w:rsidR="00233C8C" w:rsidRPr="008B24EC">
        <w:rPr>
          <w:rFonts w:ascii="Arial" w:hAnsi="Arial" w:cs="Arial"/>
          <w:sz w:val="20"/>
          <w:szCs w:val="20"/>
        </w:rPr>
        <w:t xml:space="preserve"> </w:t>
      </w:r>
      <w:r w:rsidR="00D37415">
        <w:rPr>
          <w:rFonts w:ascii="Arial" w:hAnsi="Arial" w:cs="Arial"/>
          <w:sz w:val="20"/>
          <w:szCs w:val="20"/>
        </w:rPr>
        <w:t xml:space="preserve">powder coat </w:t>
      </w:r>
      <w:r w:rsidR="00233C8C" w:rsidRPr="008B24EC">
        <w:rPr>
          <w:rFonts w:ascii="Arial" w:hAnsi="Arial" w:cs="Arial"/>
          <w:sz w:val="20"/>
          <w:szCs w:val="20"/>
        </w:rPr>
        <w:t xml:space="preserve">finish. A dual-operating, </w:t>
      </w:r>
      <w:r w:rsidR="00EB1FFB" w:rsidRPr="008B24EC">
        <w:rPr>
          <w:rFonts w:ascii="Arial" w:hAnsi="Arial" w:cs="Arial"/>
          <w:sz w:val="20"/>
          <w:szCs w:val="20"/>
        </w:rPr>
        <w:t xml:space="preserve">dual access, </w:t>
      </w:r>
      <w:r w:rsidR="00233C8C" w:rsidRPr="008B24EC">
        <w:rPr>
          <w:rFonts w:ascii="Arial" w:hAnsi="Arial" w:cs="Arial"/>
          <w:sz w:val="20"/>
          <w:szCs w:val="20"/>
        </w:rPr>
        <w:t>standalone electronic cam lock</w:t>
      </w:r>
      <w:r w:rsidR="004E1E9D">
        <w:rPr>
          <w:rFonts w:ascii="Arial" w:hAnsi="Arial" w:cs="Arial"/>
          <w:sz w:val="20"/>
          <w:szCs w:val="20"/>
        </w:rPr>
        <w:t xml:space="preserve"> designed for high humidity, wet, or chlorinated environments.</w:t>
      </w:r>
    </w:p>
    <w:p w14:paraId="4D30AB62" w14:textId="30ABB973"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Must operate for </w:t>
      </w:r>
      <w:r w:rsidR="002F3EC2">
        <w:rPr>
          <w:rFonts w:ascii="Arial" w:hAnsi="Arial" w:cs="Arial"/>
          <w:sz w:val="20"/>
          <w:szCs w:val="20"/>
        </w:rPr>
        <w:t>8</w:t>
      </w:r>
      <w:r>
        <w:rPr>
          <w:rFonts w:ascii="Arial" w:hAnsi="Arial" w:cs="Arial"/>
          <w:sz w:val="20"/>
          <w:szCs w:val="20"/>
        </w:rPr>
        <w:t xml:space="preserve">0,000 cycles on </w:t>
      </w:r>
      <w:r w:rsidR="002F3EC2">
        <w:rPr>
          <w:rFonts w:ascii="Arial" w:hAnsi="Arial" w:cs="Arial"/>
          <w:sz w:val="20"/>
          <w:szCs w:val="20"/>
        </w:rPr>
        <w:t>two</w:t>
      </w:r>
      <w:r w:rsidR="00BF4D3B">
        <w:rPr>
          <w:rFonts w:ascii="Arial" w:hAnsi="Arial" w:cs="Arial"/>
          <w:sz w:val="20"/>
          <w:szCs w:val="20"/>
        </w:rPr>
        <w:t xml:space="preserve"> </w:t>
      </w:r>
      <w:r w:rsidR="002F3EC2">
        <w:rPr>
          <w:rFonts w:ascii="Arial" w:hAnsi="Arial" w:cs="Arial"/>
          <w:sz w:val="20"/>
          <w:szCs w:val="20"/>
        </w:rPr>
        <w:t>AA</w:t>
      </w:r>
      <w:r w:rsidR="00BF4D3B">
        <w:rPr>
          <w:rFonts w:ascii="Arial" w:hAnsi="Arial" w:cs="Arial"/>
          <w:sz w:val="20"/>
          <w:szCs w:val="20"/>
        </w:rPr>
        <w:t xml:space="preserve"> batter</w:t>
      </w:r>
      <w:r w:rsidR="002F3EC2">
        <w:rPr>
          <w:rFonts w:ascii="Arial" w:hAnsi="Arial" w:cs="Arial"/>
          <w:sz w:val="20"/>
          <w:szCs w:val="20"/>
        </w:rPr>
        <w:t>ies</w:t>
      </w:r>
      <w:r>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223A0D4" w14:textId="2E3AF924" w:rsidR="00F04497"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 xml:space="preserve">be </w:t>
      </w:r>
      <w:r w:rsidR="004E1E9D">
        <w:rPr>
          <w:rFonts w:ascii="Arial" w:hAnsi="Arial" w:cs="Arial"/>
          <w:sz w:val="20"/>
          <w:szCs w:val="20"/>
        </w:rPr>
        <w:t xml:space="preserve">O-ring sealed </w:t>
      </w:r>
      <w:r w:rsidR="00BF4D3B">
        <w:rPr>
          <w:rFonts w:ascii="Arial" w:hAnsi="Arial" w:cs="Arial"/>
          <w:sz w:val="20"/>
          <w:szCs w:val="20"/>
        </w:rPr>
        <w:t>from the rear of the lock.</w:t>
      </w:r>
    </w:p>
    <w:p w14:paraId="72ADF502" w14:textId="211406D8" w:rsidR="00783AF2" w:rsidRDefault="004E1E9D" w:rsidP="00233C8C">
      <w:pPr>
        <w:pStyle w:val="ListParagraph"/>
        <w:numPr>
          <w:ilvl w:val="1"/>
          <w:numId w:val="30"/>
        </w:numPr>
        <w:ind w:left="1260"/>
        <w:rPr>
          <w:rFonts w:ascii="Arial" w:hAnsi="Arial" w:cs="Arial"/>
          <w:sz w:val="20"/>
          <w:szCs w:val="20"/>
        </w:rPr>
      </w:pPr>
      <w:r>
        <w:rPr>
          <w:rFonts w:ascii="Arial" w:hAnsi="Arial" w:cs="Arial"/>
          <w:sz w:val="20"/>
          <w:szCs w:val="20"/>
        </w:rPr>
        <w:t>Must be IP65 rated</w:t>
      </w:r>
      <w:r w:rsidR="00783AF2">
        <w:rPr>
          <w:rFonts w:ascii="Arial" w:hAnsi="Arial" w:cs="Arial"/>
          <w:sz w:val="20"/>
          <w:szCs w:val="20"/>
        </w:rPr>
        <w:t>.</w:t>
      </w:r>
    </w:p>
    <w:p w14:paraId="18574C63" w14:textId="012141EC" w:rsidR="004E1E9D" w:rsidRDefault="004E1E9D" w:rsidP="00233C8C">
      <w:pPr>
        <w:pStyle w:val="ListParagraph"/>
        <w:numPr>
          <w:ilvl w:val="1"/>
          <w:numId w:val="30"/>
        </w:numPr>
        <w:ind w:left="1260"/>
        <w:rPr>
          <w:rFonts w:ascii="Arial" w:hAnsi="Arial" w:cs="Arial"/>
          <w:sz w:val="20"/>
          <w:szCs w:val="20"/>
        </w:rPr>
      </w:pPr>
      <w:r>
        <w:rPr>
          <w:rFonts w:ascii="Arial" w:hAnsi="Arial" w:cs="Arial"/>
          <w:sz w:val="20"/>
          <w:szCs w:val="20"/>
        </w:rPr>
        <w:t>The lock handle must be gasketed/sealed from both the front and the rear.</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696431C1" w14:textId="2774B33F"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430D3135" w14:textId="49C4E1B7" w:rsidR="004E1E9D" w:rsidRDefault="004E1E9D" w:rsidP="004E1E9D">
      <w:pPr>
        <w:pStyle w:val="ListParagraph"/>
        <w:numPr>
          <w:ilvl w:val="3"/>
          <w:numId w:val="30"/>
        </w:numPr>
        <w:rPr>
          <w:rFonts w:ascii="Arial" w:hAnsi="Arial" w:cs="Arial"/>
          <w:sz w:val="20"/>
          <w:szCs w:val="20"/>
        </w:rPr>
      </w:pPr>
      <w:r>
        <w:rPr>
          <w:rFonts w:ascii="Arial" w:hAnsi="Arial" w:cs="Arial"/>
          <w:sz w:val="20"/>
          <w:szCs w:val="20"/>
        </w:rPr>
        <w:t>The keyway must be covered and sealed with an O-ring.</w:t>
      </w:r>
    </w:p>
    <w:p w14:paraId="6AD401CA" w14:textId="6D84C5EE"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77777777"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the lock, return later and unlock the lock, etc…..</w:t>
      </w:r>
    </w:p>
    <w:p w14:paraId="1061EF02" w14:textId="039B8794" w:rsidR="002E40A2" w:rsidRPr="00EB1FFB" w:rsidRDefault="00EB1FFB" w:rsidP="00EB1FFB">
      <w:pPr>
        <w:pStyle w:val="ListParagraph"/>
        <w:numPr>
          <w:ilvl w:val="2"/>
          <w:numId w:val="30"/>
        </w:numPr>
        <w:rPr>
          <w:rFonts w:ascii="Arial" w:hAnsi="Arial" w:cs="Arial"/>
          <w:sz w:val="20"/>
          <w:szCs w:val="20"/>
        </w:rPr>
      </w:pPr>
      <w:r w:rsidRPr="00EB1FFB">
        <w:rPr>
          <w:rFonts w:ascii="Arial" w:hAnsi="Arial" w:cs="Arial"/>
          <w:sz w:val="20"/>
          <w:szCs w:val="20"/>
        </w:rPr>
        <w:t xml:space="preserve">Private Use: Also referred to as Assigned Use or Employee Use, where the lock has a constant </w:t>
      </w:r>
      <w:r w:rsidR="004E1E9D" w:rsidRPr="00EB1FFB">
        <w:rPr>
          <w:rFonts w:ascii="Arial" w:hAnsi="Arial" w:cs="Arial"/>
          <w:sz w:val="20"/>
          <w:szCs w:val="20"/>
        </w:rPr>
        <w:t>four-digit</w:t>
      </w:r>
      <w:r w:rsidRPr="00EB1FFB">
        <w:rPr>
          <w:rFonts w:ascii="Arial" w:hAnsi="Arial" w:cs="Arial"/>
          <w:sz w:val="20"/>
          <w:szCs w:val="20"/>
        </w:rPr>
        <w:t xml:space="preserve"> code that will allow a user to repeatedly use the lock with the same code.</w:t>
      </w:r>
    </w:p>
    <w:p w14:paraId="4E33CEC3" w14:textId="3C4841DF" w:rsidR="002E40A2" w:rsidRDefault="00AD5977"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4E1E9D">
        <w:rPr>
          <w:rFonts w:ascii="Arial" w:hAnsi="Arial" w:cs="Arial"/>
          <w:sz w:val="20"/>
          <w:szCs w:val="20"/>
        </w:rPr>
        <w:t>three</w:t>
      </w:r>
      <w:r w:rsidR="00C7556C">
        <w:rPr>
          <w:rFonts w:ascii="Arial" w:hAnsi="Arial" w:cs="Arial"/>
          <w:sz w:val="20"/>
          <w:szCs w:val="20"/>
        </w:rPr>
        <w:t xml:space="preserve"> keypad orientations, as follows:</w:t>
      </w:r>
    </w:p>
    <w:p w14:paraId="42CA5EC1" w14:textId="6139A099"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above the handle</w:t>
      </w:r>
      <w:r w:rsidR="00A25349">
        <w:rPr>
          <w:rFonts w:ascii="Arial" w:hAnsi="Arial" w:cs="Arial"/>
          <w:sz w:val="20"/>
          <w:szCs w:val="20"/>
        </w:rPr>
        <w:t>.</w:t>
      </w:r>
    </w:p>
    <w:p w14:paraId="25737BC8" w14:textId="7AD2FF18"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Right Hand with keypad to the right of the handle</w:t>
      </w:r>
      <w:r w:rsidR="00A25349">
        <w:rPr>
          <w:rFonts w:ascii="Arial" w:hAnsi="Arial" w:cs="Arial"/>
          <w:sz w:val="20"/>
          <w:szCs w:val="20"/>
        </w:rPr>
        <w:t>.</w:t>
      </w:r>
    </w:p>
    <w:p w14:paraId="3E79B140" w14:textId="0B91430B"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Left Hand with keypad to the left of the handle</w:t>
      </w:r>
      <w:r w:rsidR="00A25349">
        <w:rPr>
          <w:rFonts w:ascii="Arial" w:hAnsi="Arial" w:cs="Arial"/>
          <w:sz w:val="20"/>
          <w:szCs w:val="20"/>
        </w:rPr>
        <w:t>.</w:t>
      </w:r>
    </w:p>
    <w:p w14:paraId="073EA6D6" w14:textId="0E31934C" w:rsidR="00C7556C" w:rsidRDefault="00C7556C" w:rsidP="00D37415">
      <w:pPr>
        <w:pStyle w:val="ListParagraph"/>
        <w:numPr>
          <w:ilvl w:val="1"/>
          <w:numId w:val="30"/>
        </w:numPr>
        <w:ind w:left="1260"/>
        <w:rPr>
          <w:rFonts w:ascii="Arial" w:hAnsi="Arial" w:cs="Arial"/>
          <w:sz w:val="20"/>
          <w:szCs w:val="20"/>
        </w:rPr>
      </w:pPr>
      <w:r>
        <w:rPr>
          <w:rFonts w:ascii="Arial" w:hAnsi="Arial" w:cs="Arial"/>
          <w:sz w:val="20"/>
          <w:szCs w:val="20"/>
        </w:rPr>
        <w:t xml:space="preserve">Lock must </w:t>
      </w:r>
      <w:r w:rsidR="00D37415">
        <w:rPr>
          <w:rFonts w:ascii="Arial" w:hAnsi="Arial" w:cs="Arial"/>
          <w:sz w:val="20"/>
          <w:szCs w:val="20"/>
        </w:rPr>
        <w:t>be surface mounted</w:t>
      </w:r>
      <w:r w:rsidR="004E1E9D">
        <w:rPr>
          <w:rFonts w:ascii="Arial" w:hAnsi="Arial" w:cs="Arial"/>
          <w:sz w:val="20"/>
          <w:szCs w:val="20"/>
        </w:rPr>
        <w:t xml:space="preserve"> over a full-length gasketed O-ring</w:t>
      </w:r>
      <w:r w:rsidR="00D37415">
        <w:rPr>
          <w:rFonts w:ascii="Arial" w:hAnsi="Arial" w:cs="Arial"/>
          <w:sz w:val="20"/>
          <w:szCs w:val="20"/>
        </w:rPr>
        <w:t>.</w:t>
      </w:r>
    </w:p>
    <w:p w14:paraId="4E1E69D4" w14:textId="38BA8D18" w:rsidR="002E40A2" w:rsidRDefault="00450585" w:rsidP="00D37415">
      <w:pPr>
        <w:pStyle w:val="ListParagraph"/>
        <w:numPr>
          <w:ilvl w:val="1"/>
          <w:numId w:val="30"/>
        </w:numPr>
        <w:ind w:left="1260"/>
        <w:rPr>
          <w:rFonts w:ascii="Arial" w:hAnsi="Arial" w:cs="Arial"/>
          <w:sz w:val="20"/>
          <w:szCs w:val="20"/>
        </w:rPr>
      </w:pPr>
      <w:r>
        <w:rPr>
          <w:rFonts w:ascii="Arial" w:hAnsi="Arial" w:cs="Arial"/>
          <w:sz w:val="20"/>
          <w:szCs w:val="20"/>
        </w:rPr>
        <w:lastRenderedPageBreak/>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a </w:t>
      </w:r>
      <w:r w:rsidR="00F5709F">
        <w:rPr>
          <w:rFonts w:ascii="Arial" w:hAnsi="Arial" w:cs="Arial"/>
          <w:sz w:val="20"/>
          <w:szCs w:val="20"/>
        </w:rPr>
        <w:t>4-digit user code.</w:t>
      </w:r>
    </w:p>
    <w:p w14:paraId="67C39B4C" w14:textId="7F9F4211" w:rsidR="00D9182B" w:rsidRPr="00D9182B" w:rsidRDefault="00D9182B" w:rsidP="00D9182B">
      <w:pPr>
        <w:pStyle w:val="ListParagraph"/>
        <w:numPr>
          <w:ilvl w:val="1"/>
          <w:numId w:val="30"/>
        </w:numPr>
        <w:ind w:left="1260"/>
        <w:rPr>
          <w:rFonts w:ascii="Arial" w:hAnsi="Arial" w:cs="Arial"/>
          <w:sz w:val="20"/>
          <w:szCs w:val="20"/>
        </w:rPr>
      </w:pPr>
      <w:r>
        <w:rPr>
          <w:rFonts w:ascii="Arial" w:hAnsi="Arial" w:cs="Arial"/>
          <w:sz w:val="20"/>
          <w:szCs w:val="20"/>
        </w:rPr>
        <w:t>Must have the ability to program audible beeps on key presses as both “off” or “on.”</w:t>
      </w:r>
    </w:p>
    <w:p w14:paraId="52DFEC7F" w14:textId="70CD6FE8"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an option to automatically unlock the lock via timer.</w:t>
      </w:r>
    </w:p>
    <w:p w14:paraId="144B14F0" w14:textId="5539ECC8"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 xml:space="preserve">Must have an option to automatically cancel </w:t>
      </w:r>
      <w:r w:rsidR="00917965">
        <w:rPr>
          <w:rFonts w:ascii="Arial" w:hAnsi="Arial" w:cs="Arial"/>
          <w:sz w:val="20"/>
          <w:szCs w:val="20"/>
        </w:rPr>
        <w:t>a user code after a set time period.</w:t>
      </w:r>
    </w:p>
    <w:p w14:paraId="78DDBEAE" w14:textId="16D987F9" w:rsidR="004E1E9D" w:rsidRDefault="004E1E9D" w:rsidP="004E1E9D">
      <w:pPr>
        <w:pStyle w:val="ListParagraph"/>
        <w:numPr>
          <w:ilvl w:val="1"/>
          <w:numId w:val="30"/>
        </w:numPr>
        <w:ind w:left="1260"/>
        <w:rPr>
          <w:rFonts w:ascii="Arial" w:hAnsi="Arial" w:cs="Arial"/>
          <w:sz w:val="20"/>
          <w:szCs w:val="20"/>
        </w:rPr>
      </w:pPr>
      <w:r>
        <w:rPr>
          <w:rFonts w:ascii="Arial" w:hAnsi="Arial" w:cs="Arial"/>
          <w:sz w:val="20"/>
          <w:szCs w:val="20"/>
        </w:rPr>
        <w:t>Optionally, may be made ADA compliant with a modified handle.</w:t>
      </w:r>
    </w:p>
    <w:p w14:paraId="37FC7940" w14:textId="7090C496" w:rsidR="00917965" w:rsidRDefault="00917965" w:rsidP="002E40A2">
      <w:pPr>
        <w:pStyle w:val="ListParagraph"/>
        <w:numPr>
          <w:ilvl w:val="1"/>
          <w:numId w:val="30"/>
        </w:numPr>
        <w:ind w:left="1260"/>
        <w:rPr>
          <w:rFonts w:ascii="Arial" w:hAnsi="Arial" w:cs="Arial"/>
          <w:sz w:val="20"/>
          <w:szCs w:val="20"/>
        </w:rPr>
      </w:pPr>
      <w:r>
        <w:rPr>
          <w:rFonts w:ascii="Arial" w:hAnsi="Arial" w:cs="Arial"/>
          <w:sz w:val="20"/>
          <w:szCs w:val="20"/>
        </w:rPr>
        <w:t>Optionally, must be capable of remote allocation via web browser. (RAS)</w:t>
      </w:r>
      <w:r w:rsidR="00783AF2">
        <w:rPr>
          <w:rFonts w:ascii="Arial" w:hAnsi="Arial" w:cs="Arial"/>
          <w:sz w:val="20"/>
          <w:szCs w:val="20"/>
        </w:rPr>
        <w:br/>
      </w:r>
    </w:p>
    <w:p w14:paraId="27FECAC6" w14:textId="08D50251"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t>3</w:t>
      </w:r>
      <w:r w:rsidR="008B24EC">
        <w:rPr>
          <w:rFonts w:ascii="Arial" w:hAnsi="Arial" w:cs="Arial"/>
          <w:sz w:val="20"/>
          <w:szCs w:val="20"/>
        </w:rPr>
        <w:t>781 Wet Area</w:t>
      </w:r>
      <w:r>
        <w:rPr>
          <w:rFonts w:ascii="Arial" w:hAnsi="Arial" w:cs="Arial"/>
          <w:sz w:val="20"/>
          <w:szCs w:val="20"/>
        </w:rPr>
        <w:t xml:space="preserve"> Additional Details</w:t>
      </w:r>
      <w:r w:rsidR="00A25349">
        <w:rPr>
          <w:rFonts w:ascii="Arial" w:hAnsi="Arial" w:cs="Arial"/>
          <w:sz w:val="20"/>
          <w:szCs w:val="20"/>
        </w:rPr>
        <w:t>.</w:t>
      </w:r>
    </w:p>
    <w:p w14:paraId="41BAE024" w14:textId="54EF82AD" w:rsidR="00D37415" w:rsidRDefault="00D37415" w:rsidP="00D37415">
      <w:pPr>
        <w:pStyle w:val="ListParagraph"/>
        <w:numPr>
          <w:ilvl w:val="1"/>
          <w:numId w:val="30"/>
        </w:numPr>
        <w:rPr>
          <w:rFonts w:ascii="Arial" w:hAnsi="Arial" w:cs="Arial"/>
          <w:sz w:val="20"/>
          <w:szCs w:val="20"/>
        </w:rPr>
      </w:pPr>
      <w:r>
        <w:rPr>
          <w:rFonts w:ascii="Arial" w:hAnsi="Arial" w:cs="Arial"/>
          <w:sz w:val="20"/>
          <w:szCs w:val="20"/>
        </w:rPr>
        <w:t>Overall Dimensions: 5.</w:t>
      </w:r>
      <w:r w:rsidR="00DF6A10">
        <w:rPr>
          <w:rFonts w:ascii="Arial" w:hAnsi="Arial" w:cs="Arial"/>
          <w:sz w:val="20"/>
          <w:szCs w:val="20"/>
        </w:rPr>
        <w:t>5</w:t>
      </w:r>
      <w:r>
        <w:rPr>
          <w:rFonts w:ascii="Arial" w:hAnsi="Arial" w:cs="Arial"/>
          <w:sz w:val="20"/>
          <w:szCs w:val="20"/>
        </w:rPr>
        <w:t xml:space="preserve">” x </w:t>
      </w:r>
      <w:r w:rsidR="00DF6A10">
        <w:rPr>
          <w:rFonts w:ascii="Arial" w:hAnsi="Arial" w:cs="Arial"/>
          <w:sz w:val="20"/>
          <w:szCs w:val="20"/>
        </w:rPr>
        <w:t>1.6</w:t>
      </w:r>
      <w:r>
        <w:rPr>
          <w:rFonts w:ascii="Arial" w:hAnsi="Arial" w:cs="Arial"/>
          <w:sz w:val="20"/>
          <w:szCs w:val="20"/>
        </w:rPr>
        <w:t>” x 1.3” (mm=140.4 x 41.4 x 33)</w:t>
      </w:r>
    </w:p>
    <w:p w14:paraId="58AB7437" w14:textId="4013B515" w:rsidR="00D37415" w:rsidRDefault="00D37415" w:rsidP="00D37415">
      <w:pPr>
        <w:pStyle w:val="ListParagraph"/>
        <w:numPr>
          <w:ilvl w:val="1"/>
          <w:numId w:val="30"/>
        </w:numPr>
        <w:rPr>
          <w:rFonts w:ascii="Arial" w:hAnsi="Arial" w:cs="Arial"/>
          <w:sz w:val="20"/>
          <w:szCs w:val="20"/>
        </w:rPr>
      </w:pPr>
      <w:r>
        <w:rPr>
          <w:rFonts w:ascii="Arial" w:hAnsi="Arial" w:cs="Arial"/>
          <w:sz w:val="20"/>
          <w:szCs w:val="20"/>
        </w:rPr>
        <w:t>Spindle Length Options:  .</w:t>
      </w:r>
      <w:r w:rsidR="00DF6A10">
        <w:rPr>
          <w:rFonts w:ascii="Arial" w:hAnsi="Arial" w:cs="Arial"/>
          <w:sz w:val="20"/>
          <w:szCs w:val="20"/>
        </w:rPr>
        <w:t>63</w:t>
      </w:r>
      <w:r>
        <w:rPr>
          <w:rFonts w:ascii="Arial" w:hAnsi="Arial" w:cs="Arial"/>
          <w:sz w:val="20"/>
          <w:szCs w:val="20"/>
        </w:rPr>
        <w:t>” (</w:t>
      </w:r>
      <w:r w:rsidR="00DF6A10">
        <w:rPr>
          <w:rFonts w:ascii="Arial" w:hAnsi="Arial" w:cs="Arial"/>
          <w:sz w:val="20"/>
          <w:szCs w:val="20"/>
        </w:rPr>
        <w:t>16</w:t>
      </w:r>
      <w:r>
        <w:rPr>
          <w:rFonts w:ascii="Arial" w:hAnsi="Arial" w:cs="Arial"/>
          <w:sz w:val="20"/>
          <w:szCs w:val="20"/>
        </w:rPr>
        <w:t>mm) or  .79” (20mm)</w:t>
      </w:r>
    </w:p>
    <w:p w14:paraId="449646C2" w14:textId="1A49D66C" w:rsidR="00D37415" w:rsidRPr="00D222CD" w:rsidRDefault="00D37415" w:rsidP="00D37415">
      <w:pPr>
        <w:pStyle w:val="ListParagraph"/>
        <w:numPr>
          <w:ilvl w:val="1"/>
          <w:numId w:val="30"/>
        </w:numPr>
        <w:rPr>
          <w:rFonts w:ascii="Arial" w:hAnsi="Arial" w:cs="Arial"/>
          <w:sz w:val="20"/>
          <w:szCs w:val="20"/>
        </w:rPr>
      </w:pPr>
      <w:r>
        <w:rPr>
          <w:rFonts w:ascii="Arial" w:hAnsi="Arial" w:cs="Arial"/>
          <w:sz w:val="20"/>
          <w:szCs w:val="20"/>
        </w:rPr>
        <w:t>Typical mounting points: T</w:t>
      </w:r>
      <w:r w:rsidR="00DF6A10">
        <w:rPr>
          <w:rFonts w:ascii="Arial" w:hAnsi="Arial" w:cs="Arial"/>
          <w:sz w:val="20"/>
          <w:szCs w:val="20"/>
        </w:rPr>
        <w:t>wo</w:t>
      </w:r>
      <w:r>
        <w:rPr>
          <w:rFonts w:ascii="Arial" w:hAnsi="Arial" w:cs="Arial"/>
          <w:sz w:val="20"/>
          <w:szCs w:val="20"/>
        </w:rPr>
        <w:t xml:space="preserve">.  </w:t>
      </w:r>
      <w:r w:rsidR="00DF6A10">
        <w:rPr>
          <w:rFonts w:ascii="Arial" w:hAnsi="Arial" w:cs="Arial"/>
          <w:sz w:val="20"/>
          <w:szCs w:val="20"/>
        </w:rPr>
        <w:t>2</w:t>
      </w:r>
      <w:r>
        <w:rPr>
          <w:rFonts w:ascii="Arial" w:hAnsi="Arial" w:cs="Arial"/>
          <w:sz w:val="20"/>
          <w:szCs w:val="20"/>
        </w:rPr>
        <w:t xml:space="preserve"> M4 x </w:t>
      </w:r>
      <w:r w:rsidR="00DF6A10">
        <w:rPr>
          <w:rFonts w:ascii="Arial" w:hAnsi="Arial" w:cs="Arial"/>
          <w:sz w:val="20"/>
          <w:szCs w:val="20"/>
        </w:rPr>
        <w:t>6</w:t>
      </w:r>
      <w:r>
        <w:rPr>
          <w:rFonts w:ascii="Arial" w:hAnsi="Arial" w:cs="Arial"/>
          <w:sz w:val="20"/>
          <w:szCs w:val="20"/>
        </w:rPr>
        <w:t xml:space="preserve"> mm screws</w:t>
      </w:r>
    </w:p>
    <w:p w14:paraId="54256614" w14:textId="77777777" w:rsidR="00D37415" w:rsidRPr="005545E9" w:rsidRDefault="00D37415" w:rsidP="00D37415">
      <w:pPr>
        <w:pStyle w:val="ListParagraph"/>
        <w:numPr>
          <w:ilvl w:val="1"/>
          <w:numId w:val="30"/>
        </w:numPr>
        <w:rPr>
          <w:rFonts w:ascii="Arial" w:hAnsi="Arial" w:cs="Arial"/>
          <w:sz w:val="20"/>
          <w:szCs w:val="20"/>
        </w:rPr>
      </w:pPr>
      <w:r>
        <w:rPr>
          <w:rFonts w:ascii="Arial" w:hAnsi="Arial" w:cs="Arial"/>
          <w:sz w:val="20"/>
          <w:szCs w:val="20"/>
        </w:rPr>
        <w:t>Cam info: Standard with three cams, all 1.57” long (40mm), (flat, .19” and .31” offsets (4.8mm and 7.9mm)  Custom cams available.</w:t>
      </w:r>
    </w:p>
    <w:p w14:paraId="303BD1BA" w14:textId="0ABE0CFC" w:rsidR="00862CEE" w:rsidRPr="001D0226" w:rsidRDefault="00862CEE" w:rsidP="001D0226">
      <w:pPr>
        <w:rPr>
          <w:rFonts w:ascii="Arial" w:hAnsi="Arial" w:cs="Arial"/>
          <w:b/>
          <w:bCs/>
          <w:sz w:val="20"/>
          <w:szCs w:val="20"/>
        </w:rPr>
      </w:pPr>
      <w:r>
        <w:rPr>
          <w:rFonts w:ascii="Arial" w:hAnsi="Arial" w:cs="Arial"/>
          <w:sz w:val="20"/>
          <w:szCs w:val="20"/>
        </w:rPr>
        <w:br/>
      </w:r>
      <w:r w:rsidR="001D0226">
        <w:rPr>
          <w:rFonts w:ascii="Arial" w:hAnsi="Arial" w:cs="Arial"/>
          <w:sz w:val="20"/>
          <w:szCs w:val="20"/>
        </w:rPr>
        <w:br/>
      </w:r>
      <w:r w:rsidR="001D0226" w:rsidRPr="00B16B78">
        <w:rPr>
          <w:rFonts w:ascii="Arial" w:hAnsi="Arial" w:cs="Arial"/>
          <w:b/>
          <w:bCs/>
          <w:sz w:val="20"/>
          <w:szCs w:val="20"/>
        </w:rPr>
        <w:t xml:space="preserve">PART </w:t>
      </w:r>
      <w:r w:rsidR="001D0226">
        <w:rPr>
          <w:rFonts w:ascii="Arial" w:hAnsi="Arial" w:cs="Arial"/>
          <w:b/>
          <w:bCs/>
          <w:sz w:val="20"/>
          <w:szCs w:val="20"/>
        </w:rPr>
        <w:t>3</w:t>
      </w:r>
      <w:r w:rsidR="001D0226" w:rsidRPr="00B16B78">
        <w:rPr>
          <w:rFonts w:ascii="Arial" w:hAnsi="Arial" w:cs="Arial"/>
          <w:b/>
          <w:bCs/>
          <w:sz w:val="20"/>
          <w:szCs w:val="20"/>
        </w:rPr>
        <w:t xml:space="preserve"> </w:t>
      </w:r>
      <w:r w:rsidR="001D0226">
        <w:rPr>
          <w:rFonts w:ascii="Arial" w:hAnsi="Arial" w:cs="Arial"/>
          <w:b/>
          <w:bCs/>
          <w:sz w:val="20"/>
          <w:szCs w:val="20"/>
        </w:rPr>
        <w:t>– EXECUTION</w:t>
      </w:r>
      <w:r w:rsidR="001D0226" w:rsidRPr="001D0226">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3CB6BB5C"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Verify that lockers, cabinets, drawers or containers are properly prepped and configured for the specified locks.</w:t>
      </w:r>
    </w:p>
    <w:p w14:paraId="7C23A321" w14:textId="3FB4422D" w:rsidR="00FF08E5" w:rsidRDefault="001D0226" w:rsidP="00FF08E5">
      <w:pPr>
        <w:pStyle w:val="ARCATArticle"/>
      </w:pPr>
      <w:r>
        <w:br/>
      </w:r>
      <w:r w:rsidR="00FF08E5">
        <w:t>PREPARATION</w:t>
      </w:r>
      <w:r w:rsidR="00FF08E5">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If not previously installed onto lockers, cabinets, drawers or containers, ensure the locks are properly matched to the specified item.</w:t>
      </w:r>
    </w:p>
    <w:p w14:paraId="25E538C5" w14:textId="0CDC0848" w:rsidR="00FF08E5" w:rsidRDefault="00FF08E5" w:rsidP="00FF08E5">
      <w:pPr>
        <w:pStyle w:val="ARCATArticle"/>
      </w:pPr>
      <w:r>
        <w:b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t>During installation, master codes shall be changed from default, documented, and transferred to Owner or Owner’s Representative at installation completion.</w:t>
      </w:r>
      <w:r>
        <w:rPr>
          <w:rFonts w:ascii="Arial" w:hAnsi="Arial" w:cs="Arial"/>
          <w:sz w:val="20"/>
          <w:szCs w:val="20"/>
        </w:rPr>
        <w:br/>
      </w:r>
    </w:p>
    <w:p w14:paraId="0E8BFB56" w14:textId="138F806D"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All Override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FD90E" w14:textId="77777777" w:rsidR="002C70F2" w:rsidRDefault="002C70F2">
      <w:r>
        <w:separator/>
      </w:r>
    </w:p>
  </w:endnote>
  <w:endnote w:type="continuationSeparator" w:id="0">
    <w:p w14:paraId="47A369EF" w14:textId="77777777" w:rsidR="002C70F2" w:rsidRDefault="002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1B87E" w14:textId="77777777" w:rsidR="002C70F2" w:rsidRDefault="002C70F2">
      <w:r>
        <w:separator/>
      </w:r>
    </w:p>
  </w:footnote>
  <w:footnote w:type="continuationSeparator" w:id="0">
    <w:p w14:paraId="4DC65C28" w14:textId="77777777" w:rsidR="002C70F2" w:rsidRDefault="002C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57A1"/>
    <w:rsid w:val="000824FE"/>
    <w:rsid w:val="00083D21"/>
    <w:rsid w:val="000851D5"/>
    <w:rsid w:val="0008585B"/>
    <w:rsid w:val="00085F3B"/>
    <w:rsid w:val="00085F7E"/>
    <w:rsid w:val="00086009"/>
    <w:rsid w:val="00087B78"/>
    <w:rsid w:val="00091540"/>
    <w:rsid w:val="00092557"/>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2772"/>
    <w:rsid w:val="000F358B"/>
    <w:rsid w:val="000F3C1D"/>
    <w:rsid w:val="000F4897"/>
    <w:rsid w:val="000F49FC"/>
    <w:rsid w:val="000F5DE8"/>
    <w:rsid w:val="001038DF"/>
    <w:rsid w:val="0010505F"/>
    <w:rsid w:val="001109C9"/>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7EB5"/>
    <w:rsid w:val="001A16DD"/>
    <w:rsid w:val="001A4830"/>
    <w:rsid w:val="001A557B"/>
    <w:rsid w:val="001B16C8"/>
    <w:rsid w:val="001B2CE4"/>
    <w:rsid w:val="001B4FFC"/>
    <w:rsid w:val="001B7322"/>
    <w:rsid w:val="001C0253"/>
    <w:rsid w:val="001C34D8"/>
    <w:rsid w:val="001C58C1"/>
    <w:rsid w:val="001C7431"/>
    <w:rsid w:val="001D0226"/>
    <w:rsid w:val="001D0262"/>
    <w:rsid w:val="001D0EBB"/>
    <w:rsid w:val="001D2BF7"/>
    <w:rsid w:val="001D3253"/>
    <w:rsid w:val="001E132F"/>
    <w:rsid w:val="001E1DC1"/>
    <w:rsid w:val="001E5606"/>
    <w:rsid w:val="001E7D48"/>
    <w:rsid w:val="001F06D4"/>
    <w:rsid w:val="00201BA2"/>
    <w:rsid w:val="0020449C"/>
    <w:rsid w:val="00204A36"/>
    <w:rsid w:val="002074BA"/>
    <w:rsid w:val="00207E81"/>
    <w:rsid w:val="00211484"/>
    <w:rsid w:val="00216B70"/>
    <w:rsid w:val="0021714E"/>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C70F2"/>
    <w:rsid w:val="002D303B"/>
    <w:rsid w:val="002D3C77"/>
    <w:rsid w:val="002E0B8E"/>
    <w:rsid w:val="002E40A2"/>
    <w:rsid w:val="002E40BD"/>
    <w:rsid w:val="002E5817"/>
    <w:rsid w:val="002E5E86"/>
    <w:rsid w:val="002E661E"/>
    <w:rsid w:val="002F15C1"/>
    <w:rsid w:val="002F166F"/>
    <w:rsid w:val="002F2580"/>
    <w:rsid w:val="002F3EC2"/>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315C7"/>
    <w:rsid w:val="00342D09"/>
    <w:rsid w:val="003445D1"/>
    <w:rsid w:val="003463B6"/>
    <w:rsid w:val="003473ED"/>
    <w:rsid w:val="0035140F"/>
    <w:rsid w:val="00351D39"/>
    <w:rsid w:val="0035230A"/>
    <w:rsid w:val="00352E52"/>
    <w:rsid w:val="003602F4"/>
    <w:rsid w:val="00363FEC"/>
    <w:rsid w:val="003640E4"/>
    <w:rsid w:val="003727BD"/>
    <w:rsid w:val="00374A6E"/>
    <w:rsid w:val="00383D48"/>
    <w:rsid w:val="00385274"/>
    <w:rsid w:val="00387339"/>
    <w:rsid w:val="003905EB"/>
    <w:rsid w:val="00390D81"/>
    <w:rsid w:val="00395830"/>
    <w:rsid w:val="003A09AC"/>
    <w:rsid w:val="003A605D"/>
    <w:rsid w:val="003B1892"/>
    <w:rsid w:val="003B4A0E"/>
    <w:rsid w:val="003C0A6E"/>
    <w:rsid w:val="003C395C"/>
    <w:rsid w:val="003C5C8E"/>
    <w:rsid w:val="003C6B15"/>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44B52"/>
    <w:rsid w:val="00447F84"/>
    <w:rsid w:val="00450585"/>
    <w:rsid w:val="0045102F"/>
    <w:rsid w:val="00452255"/>
    <w:rsid w:val="004546DA"/>
    <w:rsid w:val="00454BB6"/>
    <w:rsid w:val="004556D0"/>
    <w:rsid w:val="00455BEE"/>
    <w:rsid w:val="00462132"/>
    <w:rsid w:val="00462A0A"/>
    <w:rsid w:val="00465FB6"/>
    <w:rsid w:val="00467062"/>
    <w:rsid w:val="00470642"/>
    <w:rsid w:val="004736D1"/>
    <w:rsid w:val="0047518A"/>
    <w:rsid w:val="004761F7"/>
    <w:rsid w:val="004825DD"/>
    <w:rsid w:val="00485617"/>
    <w:rsid w:val="00490EE0"/>
    <w:rsid w:val="004A0B92"/>
    <w:rsid w:val="004A554F"/>
    <w:rsid w:val="004B407D"/>
    <w:rsid w:val="004B4194"/>
    <w:rsid w:val="004B6584"/>
    <w:rsid w:val="004C0541"/>
    <w:rsid w:val="004C0854"/>
    <w:rsid w:val="004C206E"/>
    <w:rsid w:val="004C342B"/>
    <w:rsid w:val="004C4C96"/>
    <w:rsid w:val="004C6E7F"/>
    <w:rsid w:val="004D24AD"/>
    <w:rsid w:val="004D3CC4"/>
    <w:rsid w:val="004E1E9D"/>
    <w:rsid w:val="004E1EA9"/>
    <w:rsid w:val="004E2A70"/>
    <w:rsid w:val="004F7DB7"/>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4011C"/>
    <w:rsid w:val="00540B69"/>
    <w:rsid w:val="005437FA"/>
    <w:rsid w:val="005457CC"/>
    <w:rsid w:val="005508EF"/>
    <w:rsid w:val="00551B21"/>
    <w:rsid w:val="005545E9"/>
    <w:rsid w:val="00555A47"/>
    <w:rsid w:val="00557394"/>
    <w:rsid w:val="00560A4C"/>
    <w:rsid w:val="005629CA"/>
    <w:rsid w:val="005658C3"/>
    <w:rsid w:val="00571DBC"/>
    <w:rsid w:val="0057462F"/>
    <w:rsid w:val="0057472A"/>
    <w:rsid w:val="005831DB"/>
    <w:rsid w:val="00583603"/>
    <w:rsid w:val="005845D1"/>
    <w:rsid w:val="00585E24"/>
    <w:rsid w:val="005927C0"/>
    <w:rsid w:val="00595166"/>
    <w:rsid w:val="00595392"/>
    <w:rsid w:val="005A16C6"/>
    <w:rsid w:val="005A6C93"/>
    <w:rsid w:val="005B2001"/>
    <w:rsid w:val="005B28BE"/>
    <w:rsid w:val="005B2FB6"/>
    <w:rsid w:val="005B30EE"/>
    <w:rsid w:val="005B54A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0D9C"/>
    <w:rsid w:val="006B14BD"/>
    <w:rsid w:val="006B2937"/>
    <w:rsid w:val="006B4D03"/>
    <w:rsid w:val="006B6477"/>
    <w:rsid w:val="006B7715"/>
    <w:rsid w:val="006C6520"/>
    <w:rsid w:val="006E2435"/>
    <w:rsid w:val="006E2601"/>
    <w:rsid w:val="006E494C"/>
    <w:rsid w:val="006E5836"/>
    <w:rsid w:val="006E59E4"/>
    <w:rsid w:val="006E7EC5"/>
    <w:rsid w:val="006F001E"/>
    <w:rsid w:val="006F0033"/>
    <w:rsid w:val="006F1553"/>
    <w:rsid w:val="006F42E0"/>
    <w:rsid w:val="006F4AF0"/>
    <w:rsid w:val="006F6EE9"/>
    <w:rsid w:val="006F72FD"/>
    <w:rsid w:val="00701D4E"/>
    <w:rsid w:val="0070264E"/>
    <w:rsid w:val="00705926"/>
    <w:rsid w:val="00705C42"/>
    <w:rsid w:val="00706988"/>
    <w:rsid w:val="007079CD"/>
    <w:rsid w:val="00711D91"/>
    <w:rsid w:val="00712C7E"/>
    <w:rsid w:val="00713116"/>
    <w:rsid w:val="007165A9"/>
    <w:rsid w:val="0072047C"/>
    <w:rsid w:val="00722329"/>
    <w:rsid w:val="007306A4"/>
    <w:rsid w:val="00743CBA"/>
    <w:rsid w:val="00745121"/>
    <w:rsid w:val="0075107A"/>
    <w:rsid w:val="007513BB"/>
    <w:rsid w:val="0075175F"/>
    <w:rsid w:val="00754180"/>
    <w:rsid w:val="00764D73"/>
    <w:rsid w:val="00765F66"/>
    <w:rsid w:val="00772AE0"/>
    <w:rsid w:val="00773397"/>
    <w:rsid w:val="00776EBC"/>
    <w:rsid w:val="00780EAA"/>
    <w:rsid w:val="00783A7C"/>
    <w:rsid w:val="00783AF2"/>
    <w:rsid w:val="0078756E"/>
    <w:rsid w:val="0079175D"/>
    <w:rsid w:val="007939C8"/>
    <w:rsid w:val="007A40C6"/>
    <w:rsid w:val="007A77B7"/>
    <w:rsid w:val="007A78C8"/>
    <w:rsid w:val="007B00B6"/>
    <w:rsid w:val="007B374B"/>
    <w:rsid w:val="007B4A14"/>
    <w:rsid w:val="007B4B69"/>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33265"/>
    <w:rsid w:val="00833FEB"/>
    <w:rsid w:val="0083400D"/>
    <w:rsid w:val="00836994"/>
    <w:rsid w:val="008420C5"/>
    <w:rsid w:val="00845CD7"/>
    <w:rsid w:val="008461A4"/>
    <w:rsid w:val="00850377"/>
    <w:rsid w:val="00857BCD"/>
    <w:rsid w:val="008608EE"/>
    <w:rsid w:val="00862CEE"/>
    <w:rsid w:val="0087343C"/>
    <w:rsid w:val="0087522A"/>
    <w:rsid w:val="00880D9C"/>
    <w:rsid w:val="00881044"/>
    <w:rsid w:val="00884B4E"/>
    <w:rsid w:val="00885CDE"/>
    <w:rsid w:val="00887DC2"/>
    <w:rsid w:val="00895D37"/>
    <w:rsid w:val="008A0F08"/>
    <w:rsid w:val="008A2538"/>
    <w:rsid w:val="008A590C"/>
    <w:rsid w:val="008A7882"/>
    <w:rsid w:val="008B0F2A"/>
    <w:rsid w:val="008B24EC"/>
    <w:rsid w:val="008B3425"/>
    <w:rsid w:val="008B43FF"/>
    <w:rsid w:val="008B4C2A"/>
    <w:rsid w:val="008B5E7F"/>
    <w:rsid w:val="008B7C19"/>
    <w:rsid w:val="008C1EE8"/>
    <w:rsid w:val="008D4FD2"/>
    <w:rsid w:val="008D58E2"/>
    <w:rsid w:val="008D5E17"/>
    <w:rsid w:val="008D6644"/>
    <w:rsid w:val="008D6C38"/>
    <w:rsid w:val="008D7790"/>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2ECF"/>
    <w:rsid w:val="00926866"/>
    <w:rsid w:val="00927DFC"/>
    <w:rsid w:val="00932DEF"/>
    <w:rsid w:val="0093315F"/>
    <w:rsid w:val="00935EB2"/>
    <w:rsid w:val="00945914"/>
    <w:rsid w:val="009533F0"/>
    <w:rsid w:val="00953893"/>
    <w:rsid w:val="00953B7D"/>
    <w:rsid w:val="00953DFC"/>
    <w:rsid w:val="00954866"/>
    <w:rsid w:val="00954B83"/>
    <w:rsid w:val="0096023E"/>
    <w:rsid w:val="009605D2"/>
    <w:rsid w:val="0096247B"/>
    <w:rsid w:val="009624B6"/>
    <w:rsid w:val="009704E4"/>
    <w:rsid w:val="00975760"/>
    <w:rsid w:val="009808F0"/>
    <w:rsid w:val="0098196E"/>
    <w:rsid w:val="00983267"/>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4138"/>
    <w:rsid w:val="00A4778E"/>
    <w:rsid w:val="00A4785A"/>
    <w:rsid w:val="00A506CE"/>
    <w:rsid w:val="00A535D6"/>
    <w:rsid w:val="00A5562E"/>
    <w:rsid w:val="00A55987"/>
    <w:rsid w:val="00A55F21"/>
    <w:rsid w:val="00A618AB"/>
    <w:rsid w:val="00A71DEC"/>
    <w:rsid w:val="00A76D49"/>
    <w:rsid w:val="00A845D0"/>
    <w:rsid w:val="00A86859"/>
    <w:rsid w:val="00A876FE"/>
    <w:rsid w:val="00A90175"/>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4601"/>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E14C2"/>
    <w:rsid w:val="00BE793A"/>
    <w:rsid w:val="00BF0863"/>
    <w:rsid w:val="00BF230C"/>
    <w:rsid w:val="00BF35F6"/>
    <w:rsid w:val="00BF4D3B"/>
    <w:rsid w:val="00BF5CB0"/>
    <w:rsid w:val="00C01CCA"/>
    <w:rsid w:val="00C04121"/>
    <w:rsid w:val="00C05856"/>
    <w:rsid w:val="00C05B76"/>
    <w:rsid w:val="00C10FE0"/>
    <w:rsid w:val="00C10FEC"/>
    <w:rsid w:val="00C11ACC"/>
    <w:rsid w:val="00C15140"/>
    <w:rsid w:val="00C22F7A"/>
    <w:rsid w:val="00C26D39"/>
    <w:rsid w:val="00C407DC"/>
    <w:rsid w:val="00C53578"/>
    <w:rsid w:val="00C535C5"/>
    <w:rsid w:val="00C5377E"/>
    <w:rsid w:val="00C560AE"/>
    <w:rsid w:val="00C56C0C"/>
    <w:rsid w:val="00C610C3"/>
    <w:rsid w:val="00C66735"/>
    <w:rsid w:val="00C6768C"/>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2070"/>
    <w:rsid w:val="00D0328F"/>
    <w:rsid w:val="00D0465A"/>
    <w:rsid w:val="00D05286"/>
    <w:rsid w:val="00D1085C"/>
    <w:rsid w:val="00D1182A"/>
    <w:rsid w:val="00D1329F"/>
    <w:rsid w:val="00D13BDF"/>
    <w:rsid w:val="00D14C1A"/>
    <w:rsid w:val="00D20436"/>
    <w:rsid w:val="00D240F5"/>
    <w:rsid w:val="00D24BC1"/>
    <w:rsid w:val="00D30B26"/>
    <w:rsid w:val="00D32D90"/>
    <w:rsid w:val="00D36ABE"/>
    <w:rsid w:val="00D37415"/>
    <w:rsid w:val="00D40B7F"/>
    <w:rsid w:val="00D456C4"/>
    <w:rsid w:val="00D47E7F"/>
    <w:rsid w:val="00D51EBB"/>
    <w:rsid w:val="00D54D03"/>
    <w:rsid w:val="00D5519D"/>
    <w:rsid w:val="00D56A30"/>
    <w:rsid w:val="00D74B31"/>
    <w:rsid w:val="00D75B97"/>
    <w:rsid w:val="00D764E1"/>
    <w:rsid w:val="00D83087"/>
    <w:rsid w:val="00D90741"/>
    <w:rsid w:val="00D9182B"/>
    <w:rsid w:val="00D92F01"/>
    <w:rsid w:val="00D95ABD"/>
    <w:rsid w:val="00D96128"/>
    <w:rsid w:val="00D96F06"/>
    <w:rsid w:val="00D974D7"/>
    <w:rsid w:val="00D97959"/>
    <w:rsid w:val="00DA3695"/>
    <w:rsid w:val="00DA3EB1"/>
    <w:rsid w:val="00DA413B"/>
    <w:rsid w:val="00DA74B9"/>
    <w:rsid w:val="00DB4B22"/>
    <w:rsid w:val="00DB5515"/>
    <w:rsid w:val="00DB5A32"/>
    <w:rsid w:val="00DC069E"/>
    <w:rsid w:val="00DC08B9"/>
    <w:rsid w:val="00DC16DA"/>
    <w:rsid w:val="00DC7E43"/>
    <w:rsid w:val="00DD3046"/>
    <w:rsid w:val="00DD7E36"/>
    <w:rsid w:val="00DE01A0"/>
    <w:rsid w:val="00DE18EE"/>
    <w:rsid w:val="00DE243A"/>
    <w:rsid w:val="00DE3C64"/>
    <w:rsid w:val="00DE415F"/>
    <w:rsid w:val="00DE481D"/>
    <w:rsid w:val="00DE63D7"/>
    <w:rsid w:val="00DE705E"/>
    <w:rsid w:val="00DF2705"/>
    <w:rsid w:val="00DF4003"/>
    <w:rsid w:val="00DF6A10"/>
    <w:rsid w:val="00E04172"/>
    <w:rsid w:val="00E05890"/>
    <w:rsid w:val="00E05E33"/>
    <w:rsid w:val="00E1040A"/>
    <w:rsid w:val="00E106B1"/>
    <w:rsid w:val="00E11515"/>
    <w:rsid w:val="00E12782"/>
    <w:rsid w:val="00E1348B"/>
    <w:rsid w:val="00E1762E"/>
    <w:rsid w:val="00E205EF"/>
    <w:rsid w:val="00E253BB"/>
    <w:rsid w:val="00E25552"/>
    <w:rsid w:val="00E30E93"/>
    <w:rsid w:val="00E31037"/>
    <w:rsid w:val="00E313DC"/>
    <w:rsid w:val="00E31D3A"/>
    <w:rsid w:val="00E33840"/>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340E"/>
    <w:rsid w:val="00EB4149"/>
    <w:rsid w:val="00EC07E8"/>
    <w:rsid w:val="00EC133D"/>
    <w:rsid w:val="00EC40C5"/>
    <w:rsid w:val="00EC4FFB"/>
    <w:rsid w:val="00EC5637"/>
    <w:rsid w:val="00ED20C0"/>
    <w:rsid w:val="00ED2D75"/>
    <w:rsid w:val="00ED4F91"/>
    <w:rsid w:val="00ED4FE2"/>
    <w:rsid w:val="00ED6A92"/>
    <w:rsid w:val="00EE28D1"/>
    <w:rsid w:val="00EE4356"/>
    <w:rsid w:val="00EE4B14"/>
    <w:rsid w:val="00EE6037"/>
    <w:rsid w:val="00EE630E"/>
    <w:rsid w:val="00EF164D"/>
    <w:rsid w:val="00EF2214"/>
    <w:rsid w:val="00EF5D52"/>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83E6C"/>
    <w:rsid w:val="00F86A03"/>
    <w:rsid w:val="00F9142A"/>
    <w:rsid w:val="00F9324B"/>
    <w:rsid w:val="00F940B0"/>
    <w:rsid w:val="00F94FBB"/>
    <w:rsid w:val="00F960C0"/>
    <w:rsid w:val="00F97010"/>
    <w:rsid w:val="00FA0225"/>
    <w:rsid w:val="00FA156E"/>
    <w:rsid w:val="00FA2EB1"/>
    <w:rsid w:val="00FA3D81"/>
    <w:rsid w:val="00FA4B68"/>
    <w:rsid w:val="00FA633A"/>
    <w:rsid w:val="00FB0BD5"/>
    <w:rsid w:val="00FB134A"/>
    <w:rsid w:val="00FB1B16"/>
    <w:rsid w:val="00FB1C46"/>
    <w:rsid w:val="00FB5204"/>
    <w:rsid w:val="00FC276C"/>
    <w:rsid w:val="00FC5A75"/>
    <w:rsid w:val="00FC5B4D"/>
    <w:rsid w:val="00FC658E"/>
    <w:rsid w:val="00FC680B"/>
    <w:rsid w:val="00FD3994"/>
    <w:rsid w:val="00FD5C01"/>
    <w:rsid w:val="00FD624C"/>
    <w:rsid w:val="00FE024C"/>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D09E30B0-4E80-4446-9CAC-DDF1724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Nicole Regeczi</cp:lastModifiedBy>
  <cp:revision>3</cp:revision>
  <cp:lastPrinted>2020-08-17T13:10:00Z</cp:lastPrinted>
  <dcterms:created xsi:type="dcterms:W3CDTF">2020-08-28T13:45:00Z</dcterms:created>
  <dcterms:modified xsi:type="dcterms:W3CDTF">2020-09-17T17:28:00Z</dcterms:modified>
</cp:coreProperties>
</file>